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1B4BF" w14:textId="77777777" w:rsidR="00E1664F" w:rsidRDefault="00E1664F" w:rsidP="00E1664F">
      <w:pPr>
        <w:spacing w:after="240"/>
        <w:ind w:left="567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5BAA77B" w14:textId="5718B702" w:rsidR="0094109C" w:rsidRDefault="0094109C" w:rsidP="0094109C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RESOLUCIÓ </w:t>
      </w:r>
      <w:r w:rsidRPr="00FB3E53">
        <w:rPr>
          <w:rFonts w:ascii="Arial" w:hAnsi="Arial" w:cs="Arial"/>
          <w:sz w:val="22"/>
          <w:szCs w:val="22"/>
        </w:rPr>
        <w:t>[</w:t>
      </w:r>
      <w:r w:rsidRPr="00EB1501">
        <w:rPr>
          <w:rFonts w:ascii="Arial" w:hAnsi="Arial" w:cs="Arial"/>
          <w:sz w:val="22"/>
          <w:szCs w:val="22"/>
        </w:rPr>
        <w:t>o DECRET / ACORD / etc.</w:t>
      </w:r>
      <w:r w:rsidRPr="00FB3E53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 xml:space="preserve"> D'INICI DE PROCEDIMENT D'INSPECCIÓ INICIAL DE LA INSTAL·LACIÓ </w:t>
      </w:r>
      <w:r w:rsidRPr="00EB1501">
        <w:rPr>
          <w:rFonts w:ascii="Arial" w:hAnsi="Arial" w:cs="Arial"/>
          <w:b/>
          <w:sz w:val="22"/>
          <w:szCs w:val="22"/>
        </w:rPr>
        <w:t>[</w:t>
      </w:r>
      <w:r w:rsidR="00EB1501" w:rsidRPr="00EB1501">
        <w:rPr>
          <w:rFonts w:ascii="Arial" w:hAnsi="Arial" w:cs="Arial"/>
          <w:b/>
          <w:color w:val="A6A6A6" w:themeColor="background1" w:themeShade="A6"/>
          <w:sz w:val="22"/>
          <w:szCs w:val="22"/>
        </w:rPr>
        <w:t>TIPUS INSTAL·LACIÓ</w:t>
      </w:r>
      <w:r w:rsidRPr="008F274C">
        <w:rPr>
          <w:rFonts w:ascii="Arial" w:hAnsi="Arial" w:cs="Arial"/>
          <w:b/>
          <w:sz w:val="22"/>
          <w:szCs w:val="22"/>
        </w:rPr>
        <w:t>] [</w:t>
      </w:r>
      <w:r w:rsidR="00EB1501" w:rsidRPr="00EB1501">
        <w:rPr>
          <w:rFonts w:ascii="Arial" w:hAnsi="Arial" w:cs="Arial"/>
          <w:b/>
          <w:color w:val="A6A6A6" w:themeColor="background1" w:themeShade="A6"/>
          <w:sz w:val="22"/>
          <w:szCs w:val="22"/>
        </w:rPr>
        <w:t>NOM INSTAL·LACIÓ</w:t>
      </w:r>
      <w:r w:rsidRPr="008F274C">
        <w:rPr>
          <w:rFonts w:ascii="Arial" w:hAnsi="Arial" w:cs="Arial"/>
          <w:b/>
          <w:sz w:val="22"/>
          <w:szCs w:val="22"/>
        </w:rPr>
        <w:t>]</w:t>
      </w:r>
    </w:p>
    <w:p w14:paraId="74B7F5B1" w14:textId="77777777" w:rsidR="0094109C" w:rsidRDefault="0094109C" w:rsidP="0094109C">
      <w:pPr>
        <w:ind w:left="567"/>
        <w:rPr>
          <w:rFonts w:ascii="Arial" w:hAnsi="Arial" w:cs="Arial"/>
          <w:b/>
          <w:sz w:val="22"/>
          <w:szCs w:val="22"/>
        </w:rPr>
      </w:pPr>
    </w:p>
    <w:p w14:paraId="1600ADFE" w14:textId="77777777" w:rsidR="0094109C" w:rsidRDefault="0094109C" w:rsidP="00E1664F">
      <w:pPr>
        <w:spacing w:after="240"/>
        <w:ind w:left="567"/>
        <w:rPr>
          <w:rFonts w:ascii="Arial" w:hAnsi="Arial" w:cs="Arial"/>
          <w:b/>
          <w:sz w:val="22"/>
          <w:szCs w:val="22"/>
        </w:rPr>
      </w:pPr>
    </w:p>
    <w:p w14:paraId="331FA2F8" w14:textId="77777777" w:rsidR="0094109C" w:rsidRDefault="0094109C" w:rsidP="0094109C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ANTECEDENTS</w:t>
      </w:r>
    </w:p>
    <w:p w14:paraId="5FBBD8B0" w14:textId="77777777" w:rsidR="0094109C" w:rsidRDefault="0094109C" w:rsidP="0094109C">
      <w:pPr>
        <w:ind w:left="567"/>
        <w:rPr>
          <w:rFonts w:ascii="Arial" w:hAnsi="Arial" w:cs="Arial"/>
          <w:b/>
          <w:sz w:val="22"/>
          <w:szCs w:val="22"/>
        </w:rPr>
      </w:pPr>
    </w:p>
    <w:p w14:paraId="4474B48D" w14:textId="77777777" w:rsidR="0094109C" w:rsidRDefault="0094109C" w:rsidP="00E1664F">
      <w:pPr>
        <w:numPr>
          <w:ilvl w:val="0"/>
          <w:numId w:val="1"/>
        </w:numPr>
        <w:tabs>
          <w:tab w:val="clear" w:pos="720"/>
        </w:tabs>
        <w:spacing w:after="240"/>
        <w:ind w:left="85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data [</w:t>
      </w:r>
      <w:r w:rsidRPr="00601CC4">
        <w:rPr>
          <w:rFonts w:ascii="Arial" w:hAnsi="Arial" w:cs="Arial"/>
          <w:color w:val="999999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] [</w:t>
      </w:r>
      <w:r w:rsidRPr="00601CC4">
        <w:rPr>
          <w:rFonts w:ascii="Arial" w:hAnsi="Arial" w:cs="Arial"/>
          <w:color w:val="999999"/>
          <w:sz w:val="22"/>
          <w:szCs w:val="22"/>
        </w:rPr>
        <w:t>el Sr./ la Sra.</w:t>
      </w:r>
      <w:r>
        <w:rPr>
          <w:rFonts w:ascii="Arial" w:hAnsi="Arial" w:cs="Arial"/>
          <w:sz w:val="22"/>
          <w:szCs w:val="22"/>
        </w:rPr>
        <w:t>] [</w:t>
      </w:r>
      <w:r w:rsidRPr="00601CC4">
        <w:rPr>
          <w:rFonts w:ascii="Arial" w:hAnsi="Arial" w:cs="Arial"/>
          <w:color w:val="999999"/>
          <w:sz w:val="22"/>
          <w:szCs w:val="22"/>
        </w:rPr>
        <w:t>nom titular</w:t>
      </w:r>
      <w:r>
        <w:rPr>
          <w:rFonts w:ascii="Arial" w:hAnsi="Arial" w:cs="Arial"/>
          <w:sz w:val="22"/>
          <w:szCs w:val="22"/>
        </w:rPr>
        <w:t>] com a [</w:t>
      </w:r>
      <w:r w:rsidRPr="00601CC4">
        <w:rPr>
          <w:rFonts w:ascii="Arial" w:hAnsi="Arial" w:cs="Arial"/>
          <w:color w:val="999999"/>
          <w:sz w:val="22"/>
          <w:szCs w:val="22"/>
        </w:rPr>
        <w:t>càrrec</w:t>
      </w:r>
      <w:r>
        <w:rPr>
          <w:rFonts w:ascii="Arial" w:hAnsi="Arial" w:cs="Arial"/>
          <w:sz w:val="22"/>
          <w:szCs w:val="22"/>
        </w:rPr>
        <w:t>] de l'entitat [</w:t>
      </w:r>
      <w:r w:rsidRPr="00601CC4">
        <w:rPr>
          <w:rFonts w:ascii="Arial" w:hAnsi="Arial" w:cs="Arial"/>
          <w:color w:val="999999"/>
          <w:sz w:val="22"/>
          <w:szCs w:val="22"/>
        </w:rPr>
        <w:t>nom entitat titular</w:t>
      </w:r>
      <w:r>
        <w:rPr>
          <w:rFonts w:ascii="Arial" w:hAnsi="Arial" w:cs="Arial"/>
          <w:sz w:val="22"/>
          <w:szCs w:val="22"/>
        </w:rPr>
        <w:t>] va presentar a l’Oficina de Gestió Empresarial, a través dels canals habilitats a aquest efecte, una comunicació de posada en funcionament de la instal·lació [</w:t>
      </w:r>
      <w:r w:rsidRPr="00601CC4">
        <w:rPr>
          <w:rFonts w:ascii="Arial" w:hAnsi="Arial" w:cs="Arial"/>
          <w:color w:val="999999"/>
          <w:sz w:val="22"/>
          <w:szCs w:val="22"/>
        </w:rPr>
        <w:t>tipus instal·lació</w:t>
      </w:r>
      <w:r>
        <w:rPr>
          <w:rFonts w:ascii="Arial" w:hAnsi="Arial" w:cs="Arial"/>
          <w:sz w:val="22"/>
          <w:szCs w:val="22"/>
        </w:rPr>
        <w:t>] [</w:t>
      </w:r>
      <w:r w:rsidRPr="00601CC4">
        <w:rPr>
          <w:rFonts w:ascii="Arial" w:hAnsi="Arial" w:cs="Arial"/>
          <w:color w:val="999999"/>
          <w:sz w:val="22"/>
          <w:szCs w:val="22"/>
        </w:rPr>
        <w:t>nom instal·lació</w:t>
      </w:r>
      <w:r>
        <w:rPr>
          <w:rFonts w:ascii="Arial" w:hAnsi="Arial" w:cs="Arial"/>
          <w:sz w:val="22"/>
          <w:szCs w:val="22"/>
        </w:rPr>
        <w:t>], del municipi de [</w:t>
      </w:r>
      <w:r w:rsidRPr="00601CC4">
        <w:rPr>
          <w:rFonts w:ascii="Arial" w:hAnsi="Arial" w:cs="Arial"/>
          <w:color w:val="999999"/>
          <w:sz w:val="22"/>
          <w:szCs w:val="22"/>
        </w:rPr>
        <w:t>nom municipi</w:t>
      </w:r>
      <w:r>
        <w:rPr>
          <w:rFonts w:ascii="Arial" w:hAnsi="Arial" w:cs="Arial"/>
          <w:sz w:val="22"/>
          <w:szCs w:val="22"/>
        </w:rPr>
        <w:t>], de la qual és titular. Amb la comunicació va manifestar sota la seva responsabilitat que les dades comunicades són certes, i que disposa de la documentació preceptiva per a iniciar l'activitat, la qual acredita que la instal·lació compleix tots els requisits exigits per la normativa vigent.</w:t>
      </w:r>
    </w:p>
    <w:p w14:paraId="4C3F4C2E" w14:textId="77777777" w:rsidR="0094109C" w:rsidRPr="008F274C" w:rsidRDefault="0094109C" w:rsidP="00E1664F">
      <w:pPr>
        <w:numPr>
          <w:ilvl w:val="0"/>
          <w:numId w:val="1"/>
        </w:numPr>
        <w:tabs>
          <w:tab w:val="clear" w:pos="720"/>
        </w:tabs>
        <w:spacing w:after="360"/>
        <w:ind w:left="85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data [</w:t>
      </w:r>
      <w:r w:rsidRPr="00601CC4">
        <w:rPr>
          <w:rFonts w:ascii="Arial" w:hAnsi="Arial" w:cs="Arial"/>
          <w:color w:val="999999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] l’Oficina de Gestió Empresarial va certificar la inscripció d'ofici de la posada en funcionament de la instal·lació esmentada en el Registre d'Instal·lacions Juvenils de la Direcció General de Joventut.</w:t>
      </w:r>
    </w:p>
    <w:p w14:paraId="2C64C3FE" w14:textId="77777777" w:rsidR="0094109C" w:rsidRDefault="0094109C" w:rsidP="00E1664F">
      <w:pPr>
        <w:spacing w:before="480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FONAMENTS DE DRET</w:t>
      </w:r>
    </w:p>
    <w:p w14:paraId="30BFA3D1" w14:textId="77777777" w:rsidR="0094109C" w:rsidRDefault="0094109C" w:rsidP="0094109C">
      <w:pPr>
        <w:ind w:left="567"/>
        <w:rPr>
          <w:rFonts w:ascii="Arial" w:hAnsi="Arial" w:cs="Arial"/>
          <w:b/>
          <w:sz w:val="22"/>
          <w:szCs w:val="22"/>
        </w:rPr>
      </w:pPr>
    </w:p>
    <w:p w14:paraId="42FC59C6" w14:textId="77777777" w:rsidR="0094109C" w:rsidRPr="00E3751E" w:rsidRDefault="0094109C" w:rsidP="00E1664F">
      <w:pPr>
        <w:numPr>
          <w:ilvl w:val="0"/>
          <w:numId w:val="2"/>
        </w:numPr>
        <w:tabs>
          <w:tab w:val="clear" w:pos="720"/>
        </w:tabs>
        <w:spacing w:after="240"/>
        <w:ind w:left="85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L'article 3.1 c) del Decret</w:t>
      </w:r>
      <w:r w:rsidRPr="00D130E3">
        <w:rPr>
          <w:rFonts w:ascii="Arial" w:hAnsi="Arial" w:cs="Arial"/>
          <w:sz w:val="22"/>
          <w:szCs w:val="22"/>
        </w:rPr>
        <w:t xml:space="preserve"> 16/2022, d’1 de febrer, d’instal·lacions juvenils i de modificació del Reglament de campaments juvenils, aprovat pel Decret 203/2013, de 30 de juliol</w:t>
      </w:r>
      <w:r w:rsidRPr="00E3751E">
        <w:rPr>
          <w:rFonts w:ascii="Arial" w:hAnsi="Arial" w:cs="Arial"/>
          <w:sz w:val="22"/>
          <w:szCs w:val="22"/>
        </w:rPr>
        <w:t>, estableix que a la Direcció General de Joventut li correspon inspeccionar les instal·lacions juvenils per tal d'assegurar, en tot moment, les seves condicions tècniques</w:t>
      </w:r>
      <w:r>
        <w:rPr>
          <w:rFonts w:ascii="Arial" w:hAnsi="Arial" w:cs="Arial"/>
          <w:sz w:val="22"/>
          <w:szCs w:val="22"/>
        </w:rPr>
        <w:t xml:space="preserve"> </w:t>
      </w:r>
      <w:r w:rsidRPr="00D130E3">
        <w:rPr>
          <w:rFonts w:ascii="Arial" w:hAnsi="Arial" w:cs="Arial"/>
          <w:sz w:val="22"/>
          <w:szCs w:val="22"/>
        </w:rPr>
        <w:t>i de segur</w:t>
      </w:r>
      <w:r>
        <w:rPr>
          <w:rFonts w:ascii="Arial" w:hAnsi="Arial" w:cs="Arial"/>
          <w:sz w:val="22"/>
          <w:szCs w:val="22"/>
        </w:rPr>
        <w:t>etat</w:t>
      </w:r>
      <w:r w:rsidRPr="00E3751E">
        <w:rPr>
          <w:rFonts w:ascii="Arial" w:hAnsi="Arial" w:cs="Arial"/>
          <w:sz w:val="22"/>
          <w:szCs w:val="22"/>
        </w:rPr>
        <w:t xml:space="preserve">. </w:t>
      </w:r>
    </w:p>
    <w:p w14:paraId="660CDA64" w14:textId="77777777" w:rsidR="0094109C" w:rsidRPr="00E3751E" w:rsidRDefault="0094109C" w:rsidP="00E1664F">
      <w:pPr>
        <w:numPr>
          <w:ilvl w:val="0"/>
          <w:numId w:val="2"/>
        </w:numPr>
        <w:tabs>
          <w:tab w:val="clear" w:pos="720"/>
        </w:tabs>
        <w:spacing w:after="240"/>
        <w:ind w:left="85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L'article 4.1 del Decret 16/2022</w:t>
      </w:r>
      <w:r w:rsidRPr="00E3751E">
        <w:rPr>
          <w:rFonts w:ascii="Arial" w:hAnsi="Arial" w:cs="Arial"/>
          <w:sz w:val="22"/>
          <w:szCs w:val="22"/>
        </w:rPr>
        <w:t xml:space="preserve">, </w:t>
      </w:r>
      <w:r w:rsidRPr="00D130E3">
        <w:rPr>
          <w:rFonts w:ascii="Arial" w:hAnsi="Arial" w:cs="Arial"/>
          <w:sz w:val="22"/>
          <w:szCs w:val="22"/>
        </w:rPr>
        <w:t>d’1 de febrer</w:t>
      </w:r>
      <w:r w:rsidRPr="00E3751E">
        <w:rPr>
          <w:rFonts w:ascii="Arial" w:hAnsi="Arial" w:cs="Arial"/>
          <w:sz w:val="22"/>
          <w:szCs w:val="22"/>
        </w:rPr>
        <w:t xml:space="preserve">, estableix </w:t>
      </w:r>
      <w:r w:rsidRPr="00E3751E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 que </w:t>
      </w:r>
      <w:r w:rsidRPr="00E3751E">
        <w:rPr>
          <w:rFonts w:ascii="Arial" w:hAnsi="Arial" w:cs="Arial"/>
          <w:sz w:val="22"/>
          <w:szCs w:val="22"/>
          <w:shd w:val="clear" w:color="auto" w:fill="FFFFFF"/>
        </w:rPr>
        <w:t>les comarques i els municipis poden exercir potestats d'execució sobre les instal·lacions juvenils del seu territori</w:t>
      </w:r>
      <w:r w:rsidRPr="00E3751E">
        <w:rPr>
          <w:rFonts w:ascii="Arial" w:hAnsi="Arial" w:cs="Arial"/>
          <w:sz w:val="22"/>
          <w:szCs w:val="22"/>
        </w:rPr>
        <w:t>.</w:t>
      </w:r>
    </w:p>
    <w:p w14:paraId="162329E3" w14:textId="6E9D4F0A" w:rsidR="0094109C" w:rsidRDefault="0094109C" w:rsidP="00E1664F">
      <w:pPr>
        <w:numPr>
          <w:ilvl w:val="0"/>
          <w:numId w:val="2"/>
        </w:numPr>
        <w:tabs>
          <w:tab w:val="clear" w:pos="720"/>
        </w:tabs>
        <w:spacing w:after="240"/>
        <w:ind w:left="850" w:hanging="357"/>
        <w:jc w:val="both"/>
        <w:rPr>
          <w:rFonts w:ascii="Arial" w:hAnsi="Arial" w:cs="Arial"/>
          <w:sz w:val="22"/>
          <w:szCs w:val="22"/>
        </w:rPr>
      </w:pPr>
      <w:r w:rsidRPr="00E3751E">
        <w:rPr>
          <w:rFonts w:ascii="Arial" w:hAnsi="Arial" w:cs="Arial"/>
          <w:sz w:val="22"/>
          <w:szCs w:val="22"/>
        </w:rPr>
        <w:t>D’acord amb la Llei 38/1991, de 30 de desembre, d’instal·lacions destinades a activitats amb infants i joves i mitjançant el Decret 187/1993, de 27 de juliol, el Govern de la Generalitat va delegar als consells comarcals les competències d’execució en matèria d’instal·lacions juvenils. Aquesta delegació es va fer materia</w:t>
      </w:r>
      <w:r>
        <w:rPr>
          <w:rFonts w:ascii="Arial" w:hAnsi="Arial" w:cs="Arial"/>
          <w:sz w:val="22"/>
          <w:szCs w:val="22"/>
        </w:rPr>
        <w:t>lment efectiva amb la signatura</w:t>
      </w:r>
      <w:r w:rsidRPr="00E3751E">
        <w:rPr>
          <w:rFonts w:ascii="Arial" w:hAnsi="Arial" w:cs="Arial"/>
          <w:sz w:val="22"/>
          <w:szCs w:val="22"/>
        </w:rPr>
        <w:t xml:space="preserve"> del corresponent conveni amb el Consell Comarcal de</w:t>
      </w:r>
      <w:r w:rsidRPr="00940B6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601CC4">
        <w:rPr>
          <w:rFonts w:ascii="Arial" w:hAnsi="Arial" w:cs="Arial"/>
          <w:color w:val="999999"/>
          <w:sz w:val="22"/>
          <w:szCs w:val="22"/>
        </w:rPr>
        <w:t>comarca</w:t>
      </w:r>
      <w:r>
        <w:rPr>
          <w:rFonts w:ascii="Arial" w:hAnsi="Arial" w:cs="Arial"/>
          <w:sz w:val="22"/>
          <w:szCs w:val="22"/>
        </w:rPr>
        <w:t>], i s’exerceix actualment a través del contracte-programa vigent.</w:t>
      </w:r>
    </w:p>
    <w:p w14:paraId="23EE1C0F" w14:textId="25767AF2" w:rsidR="00E1664F" w:rsidRPr="00E1664F" w:rsidRDefault="00E1664F" w:rsidP="00E1664F">
      <w:pPr>
        <w:numPr>
          <w:ilvl w:val="0"/>
          <w:numId w:val="2"/>
        </w:numPr>
        <w:tabs>
          <w:tab w:val="clear" w:pos="720"/>
        </w:tabs>
        <w:spacing w:after="240"/>
        <w:ind w:left="85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L'article 52.3 del Decret 16/2022</w:t>
      </w:r>
      <w:r w:rsidRPr="00E3751E">
        <w:rPr>
          <w:rFonts w:ascii="Arial" w:hAnsi="Arial" w:cs="Arial"/>
          <w:sz w:val="22"/>
          <w:szCs w:val="22"/>
        </w:rPr>
        <w:t xml:space="preserve">, </w:t>
      </w:r>
      <w:r w:rsidRPr="00D130E3">
        <w:rPr>
          <w:rFonts w:ascii="Arial" w:hAnsi="Arial" w:cs="Arial"/>
          <w:sz w:val="22"/>
          <w:szCs w:val="22"/>
        </w:rPr>
        <w:t>d’1 de febrer</w:t>
      </w:r>
      <w:r>
        <w:rPr>
          <w:rFonts w:ascii="Arial" w:hAnsi="Arial" w:cs="Arial"/>
          <w:sz w:val="22"/>
          <w:szCs w:val="22"/>
        </w:rPr>
        <w:t>, estableix que els serveis d’inspecció de l'administració competent han de dur a terme,</w:t>
      </w:r>
      <w:r w:rsidRPr="00D40608">
        <w:rPr>
          <w:rFonts w:ascii="Arial" w:hAnsi="Arial" w:cs="Arial"/>
          <w:sz w:val="22"/>
          <w:szCs w:val="22"/>
        </w:rPr>
        <w:t xml:space="preserve"> en el termini màxim de dos mesos a comptar de la data de presentació de la comunicació d’inici de l’activitat </w:t>
      </w:r>
      <w:r>
        <w:rPr>
          <w:rFonts w:ascii="Arial" w:hAnsi="Arial" w:cs="Arial"/>
          <w:sz w:val="22"/>
          <w:szCs w:val="22"/>
        </w:rPr>
        <w:t xml:space="preserve">d’una instal·lació juvenil </w:t>
      </w:r>
      <w:r w:rsidRPr="00D40608">
        <w:rPr>
          <w:rFonts w:ascii="Arial" w:hAnsi="Arial" w:cs="Arial"/>
          <w:sz w:val="22"/>
          <w:szCs w:val="22"/>
        </w:rPr>
        <w:t>davant l’òrgan competent</w:t>
      </w:r>
      <w:r>
        <w:rPr>
          <w:rFonts w:ascii="Arial" w:hAnsi="Arial" w:cs="Arial"/>
          <w:sz w:val="22"/>
          <w:szCs w:val="22"/>
        </w:rPr>
        <w:t xml:space="preserve">, una inspecció de comprovació inicial, amb </w:t>
      </w:r>
      <w:r w:rsidRPr="00D40608">
        <w:rPr>
          <w:rFonts w:ascii="Arial" w:hAnsi="Arial" w:cs="Arial"/>
          <w:sz w:val="22"/>
          <w:szCs w:val="22"/>
        </w:rPr>
        <w:t>l’objectiu de verificar</w:t>
      </w:r>
      <w:r>
        <w:rPr>
          <w:rFonts w:ascii="Arial" w:hAnsi="Arial" w:cs="Arial"/>
          <w:sz w:val="22"/>
          <w:szCs w:val="22"/>
        </w:rPr>
        <w:t xml:space="preserve"> que s’ajusta</w:t>
      </w:r>
      <w:r w:rsidRPr="00D40608">
        <w:rPr>
          <w:rFonts w:ascii="Arial" w:hAnsi="Arial" w:cs="Arial"/>
          <w:sz w:val="22"/>
          <w:szCs w:val="22"/>
        </w:rPr>
        <w:t xml:space="preserve"> a les dades que contenen el formulari de co</w:t>
      </w:r>
      <w:r>
        <w:rPr>
          <w:rFonts w:ascii="Arial" w:hAnsi="Arial" w:cs="Arial"/>
          <w:sz w:val="22"/>
          <w:szCs w:val="22"/>
        </w:rPr>
        <w:t>municació</w:t>
      </w:r>
      <w:r w:rsidRPr="00D40608">
        <w:rPr>
          <w:rFonts w:ascii="Arial" w:hAnsi="Arial" w:cs="Arial"/>
          <w:sz w:val="22"/>
          <w:szCs w:val="22"/>
        </w:rPr>
        <w:t xml:space="preserve"> i els documents que s’hi adjunten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BE04DE3" w14:textId="77777777" w:rsidR="00E1664F" w:rsidRDefault="00E1664F" w:rsidP="0094109C">
      <w:pPr>
        <w:ind w:left="567"/>
        <w:rPr>
          <w:rFonts w:ascii="Arial" w:hAnsi="Arial" w:cs="Arial"/>
          <w:sz w:val="22"/>
          <w:szCs w:val="22"/>
        </w:rPr>
      </w:pPr>
    </w:p>
    <w:p w14:paraId="2BBC5556" w14:textId="77777777" w:rsidR="00E1664F" w:rsidRDefault="00E1664F" w:rsidP="0094109C">
      <w:pPr>
        <w:ind w:left="567"/>
        <w:rPr>
          <w:rFonts w:ascii="Arial" w:hAnsi="Arial" w:cs="Arial"/>
          <w:sz w:val="22"/>
          <w:szCs w:val="22"/>
        </w:rPr>
      </w:pPr>
    </w:p>
    <w:p w14:paraId="5E0AB118" w14:textId="20CB20F7" w:rsidR="0094109C" w:rsidRPr="002D0CE6" w:rsidRDefault="0094109C" w:rsidP="0094109C">
      <w:pPr>
        <w:ind w:left="567"/>
        <w:rPr>
          <w:rFonts w:ascii="Arial" w:hAnsi="Arial" w:cs="Arial"/>
          <w:sz w:val="22"/>
          <w:szCs w:val="22"/>
        </w:rPr>
      </w:pPr>
      <w:r w:rsidRPr="002D0CE6">
        <w:rPr>
          <w:rFonts w:ascii="Arial" w:hAnsi="Arial" w:cs="Arial"/>
          <w:sz w:val="22"/>
          <w:szCs w:val="22"/>
        </w:rPr>
        <w:lastRenderedPageBreak/>
        <w:t xml:space="preserve">Per tot això, </w:t>
      </w:r>
    </w:p>
    <w:p w14:paraId="14D1DADB" w14:textId="77777777" w:rsidR="0094109C" w:rsidRDefault="0094109C" w:rsidP="002C3271">
      <w:pPr>
        <w:spacing w:before="360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RESOLC:</w:t>
      </w:r>
    </w:p>
    <w:p w14:paraId="51C5B4B6" w14:textId="77777777" w:rsidR="0094109C" w:rsidRDefault="0094109C" w:rsidP="0094109C">
      <w:pPr>
        <w:ind w:left="567"/>
        <w:rPr>
          <w:rFonts w:ascii="Arial" w:hAnsi="Arial" w:cs="Arial"/>
          <w:b/>
          <w:sz w:val="22"/>
          <w:szCs w:val="22"/>
        </w:rPr>
      </w:pPr>
    </w:p>
    <w:p w14:paraId="28B289F4" w14:textId="608FED21" w:rsidR="0094109C" w:rsidRPr="000857C2" w:rsidRDefault="00EB1501" w:rsidP="00E1664F">
      <w:pPr>
        <w:numPr>
          <w:ilvl w:val="0"/>
          <w:numId w:val="3"/>
        </w:numPr>
        <w:tabs>
          <w:tab w:val="clear" w:pos="720"/>
        </w:tabs>
        <w:spacing w:after="240"/>
        <w:ind w:left="850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Iniciar</w:t>
      </w:r>
      <w:r w:rsidR="0094109C">
        <w:rPr>
          <w:rFonts w:ascii="Arial" w:hAnsi="Arial" w:cs="Arial"/>
          <w:sz w:val="22"/>
          <w:szCs w:val="22"/>
        </w:rPr>
        <w:t xml:space="preserve"> d’ofici el procediment d’inspecció </w:t>
      </w:r>
      <w:r w:rsidR="00E1664F">
        <w:rPr>
          <w:rFonts w:ascii="Arial" w:hAnsi="Arial" w:cs="Arial"/>
          <w:sz w:val="22"/>
          <w:szCs w:val="22"/>
        </w:rPr>
        <w:t xml:space="preserve">de comprovació </w:t>
      </w:r>
      <w:r w:rsidR="0094109C">
        <w:rPr>
          <w:rFonts w:ascii="Arial" w:hAnsi="Arial" w:cs="Arial"/>
          <w:sz w:val="22"/>
          <w:szCs w:val="22"/>
        </w:rPr>
        <w:t>inicial de la instal·lació juvenil [</w:t>
      </w:r>
      <w:r w:rsidR="0094109C" w:rsidRPr="00601CC4">
        <w:rPr>
          <w:rFonts w:ascii="Arial" w:hAnsi="Arial" w:cs="Arial"/>
          <w:color w:val="999999"/>
          <w:sz w:val="22"/>
          <w:szCs w:val="22"/>
        </w:rPr>
        <w:t>tipus instal·lació</w:t>
      </w:r>
      <w:r w:rsidR="0094109C">
        <w:rPr>
          <w:rFonts w:ascii="Arial" w:hAnsi="Arial" w:cs="Arial"/>
          <w:sz w:val="22"/>
          <w:szCs w:val="22"/>
        </w:rPr>
        <w:t>] [</w:t>
      </w:r>
      <w:r w:rsidR="0094109C" w:rsidRPr="00601CC4">
        <w:rPr>
          <w:rFonts w:ascii="Arial" w:hAnsi="Arial" w:cs="Arial"/>
          <w:color w:val="999999"/>
          <w:sz w:val="22"/>
          <w:szCs w:val="22"/>
        </w:rPr>
        <w:t>nom instal·lació</w:t>
      </w:r>
      <w:r w:rsidR="0094109C">
        <w:rPr>
          <w:rFonts w:ascii="Arial" w:hAnsi="Arial" w:cs="Arial"/>
          <w:sz w:val="22"/>
          <w:szCs w:val="22"/>
        </w:rPr>
        <w:t>] del municipi de [</w:t>
      </w:r>
      <w:r w:rsidR="0094109C" w:rsidRPr="00601CC4">
        <w:rPr>
          <w:rFonts w:ascii="Arial" w:hAnsi="Arial" w:cs="Arial"/>
          <w:color w:val="999999"/>
          <w:sz w:val="22"/>
          <w:szCs w:val="22"/>
        </w:rPr>
        <w:t>nom municipi</w:t>
      </w:r>
      <w:r w:rsidR="0094109C">
        <w:rPr>
          <w:rFonts w:ascii="Arial" w:hAnsi="Arial" w:cs="Arial"/>
          <w:sz w:val="22"/>
          <w:szCs w:val="22"/>
        </w:rPr>
        <w:t xml:space="preserve">]. </w:t>
      </w:r>
    </w:p>
    <w:p w14:paraId="64631554" w14:textId="77777777" w:rsidR="0094109C" w:rsidRPr="00A84EA0" w:rsidRDefault="0094109C" w:rsidP="002C3271">
      <w:pPr>
        <w:numPr>
          <w:ilvl w:val="0"/>
          <w:numId w:val="3"/>
        </w:numPr>
        <w:tabs>
          <w:tab w:val="clear" w:pos="720"/>
        </w:tabs>
        <w:spacing w:after="200"/>
        <w:ind w:left="850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Requerir la persona titular de la instal·lació perquè tingui a disposició del personal d’inspecció del Consell Comarcal</w:t>
      </w:r>
      <w:r w:rsidRPr="00C548B0">
        <w:rPr>
          <w:rFonts w:ascii="Arial" w:hAnsi="Arial" w:cs="Arial"/>
          <w:color w:val="A6A6A6" w:themeColor="background1" w:themeShade="A6"/>
          <w:sz w:val="22"/>
          <w:szCs w:val="22"/>
        </w:rPr>
        <w:t xml:space="preserve"> [</w:t>
      </w:r>
      <w:r w:rsidRPr="00601CC4">
        <w:rPr>
          <w:rFonts w:ascii="Arial" w:hAnsi="Arial" w:cs="Arial"/>
          <w:color w:val="999999"/>
          <w:sz w:val="22"/>
          <w:szCs w:val="22"/>
        </w:rPr>
        <w:t>o perquè presenti, en el termini màxim de 10 dies</w:t>
      </w:r>
      <w:r w:rsidRPr="00C548B0">
        <w:rPr>
          <w:rFonts w:ascii="Arial" w:hAnsi="Arial" w:cs="Arial"/>
          <w:color w:val="A6A6A6" w:themeColor="background1" w:themeShade="A6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la documentació de la seva activitat, que com a mínim serà la següent:</w:t>
      </w:r>
    </w:p>
    <w:p w14:paraId="4836207D" w14:textId="0BB48731" w:rsidR="0094109C" w:rsidRDefault="0094109C" w:rsidP="00E1664F">
      <w:pPr>
        <w:spacing w:after="180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Documentació </w:t>
      </w:r>
      <w:r w:rsidRPr="00BA63A2">
        <w:rPr>
          <w:rFonts w:ascii="Arial" w:hAnsi="Arial" w:cs="Arial"/>
          <w:sz w:val="22"/>
          <w:szCs w:val="22"/>
        </w:rPr>
        <w:t>acredita</w:t>
      </w:r>
      <w:r>
        <w:rPr>
          <w:rFonts w:ascii="Arial" w:hAnsi="Arial" w:cs="Arial"/>
          <w:sz w:val="22"/>
          <w:szCs w:val="22"/>
        </w:rPr>
        <w:t>tiva</w:t>
      </w:r>
      <w:r w:rsidRPr="00BA63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</w:t>
      </w:r>
      <w:r w:rsidRPr="00D130E3">
        <w:rPr>
          <w:rFonts w:ascii="Arial" w:hAnsi="Arial" w:cs="Arial"/>
          <w:sz w:val="22"/>
          <w:szCs w:val="22"/>
        </w:rPr>
        <w:t>ue l’ac</w:t>
      </w:r>
      <w:r>
        <w:rPr>
          <w:rFonts w:ascii="Arial" w:hAnsi="Arial" w:cs="Arial"/>
          <w:sz w:val="22"/>
          <w:szCs w:val="22"/>
        </w:rPr>
        <w:t xml:space="preserve">tivitat econòmica comunicada </w:t>
      </w:r>
      <w:r w:rsidRPr="00D130E3">
        <w:rPr>
          <w:rFonts w:ascii="Arial" w:hAnsi="Arial" w:cs="Arial"/>
          <w:sz w:val="22"/>
          <w:szCs w:val="22"/>
        </w:rPr>
        <w:t>és conforme amb el rè</w:t>
      </w:r>
      <w:r w:rsidR="00C548B0">
        <w:rPr>
          <w:rFonts w:ascii="Arial" w:hAnsi="Arial" w:cs="Arial"/>
          <w:sz w:val="22"/>
          <w:szCs w:val="22"/>
        </w:rPr>
        <w:t>gim urbanístic del sòl i</w:t>
      </w:r>
      <w:r w:rsidRPr="00D13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que, </w:t>
      </w:r>
      <w:r w:rsidRPr="00D130E3">
        <w:rPr>
          <w:rFonts w:ascii="Arial" w:hAnsi="Arial" w:cs="Arial"/>
          <w:sz w:val="22"/>
          <w:szCs w:val="22"/>
        </w:rPr>
        <w:t>en relació</w:t>
      </w:r>
      <w:r>
        <w:rPr>
          <w:rFonts w:ascii="Arial" w:hAnsi="Arial" w:cs="Arial"/>
          <w:sz w:val="22"/>
          <w:szCs w:val="22"/>
        </w:rPr>
        <w:t xml:space="preserve"> </w:t>
      </w:r>
      <w:r w:rsidRPr="00D130E3">
        <w:rPr>
          <w:rFonts w:ascii="Arial" w:hAnsi="Arial" w:cs="Arial"/>
          <w:sz w:val="22"/>
          <w:szCs w:val="22"/>
        </w:rPr>
        <w:t xml:space="preserve">amb les construccions </w:t>
      </w:r>
      <w:r w:rsidR="00C548B0">
        <w:rPr>
          <w:rFonts w:ascii="Arial" w:hAnsi="Arial" w:cs="Arial"/>
          <w:sz w:val="22"/>
          <w:szCs w:val="22"/>
        </w:rPr>
        <w:t xml:space="preserve">on es duu a terme, </w:t>
      </w:r>
      <w:r>
        <w:rPr>
          <w:rFonts w:ascii="Arial" w:hAnsi="Arial" w:cs="Arial"/>
          <w:sz w:val="22"/>
          <w:szCs w:val="22"/>
        </w:rPr>
        <w:t xml:space="preserve">disposa de </w:t>
      </w:r>
      <w:r w:rsidR="00C548B0">
        <w:rPr>
          <w:rFonts w:ascii="Arial" w:hAnsi="Arial" w:cs="Arial"/>
          <w:sz w:val="22"/>
          <w:szCs w:val="22"/>
        </w:rPr>
        <w:t>les llicències urbanístiques o ha</w:t>
      </w:r>
      <w:r w:rsidRPr="00D130E3">
        <w:rPr>
          <w:rFonts w:ascii="Arial" w:hAnsi="Arial" w:cs="Arial"/>
          <w:sz w:val="22"/>
          <w:szCs w:val="22"/>
        </w:rPr>
        <w:t xml:space="preserve"> efectuat les comunicacions prèvies</w:t>
      </w:r>
      <w:r>
        <w:rPr>
          <w:rFonts w:ascii="Arial" w:hAnsi="Arial" w:cs="Arial"/>
          <w:sz w:val="22"/>
          <w:szCs w:val="22"/>
        </w:rPr>
        <w:t xml:space="preserve"> </w:t>
      </w:r>
      <w:r w:rsidRPr="00D130E3">
        <w:rPr>
          <w:rFonts w:ascii="Arial" w:hAnsi="Arial" w:cs="Arial"/>
          <w:sz w:val="22"/>
          <w:szCs w:val="22"/>
        </w:rPr>
        <w:t>exigides per la legislació urbanística.</w:t>
      </w:r>
    </w:p>
    <w:p w14:paraId="5F89479B" w14:textId="77777777" w:rsidR="0094109C" w:rsidRDefault="0094109C" w:rsidP="00E1664F">
      <w:pPr>
        <w:spacing w:after="180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</w:t>
      </w:r>
      <w:r w:rsidRPr="00BA63A2">
        <w:rPr>
          <w:rFonts w:ascii="Arial" w:hAnsi="Arial" w:cs="Arial"/>
          <w:sz w:val="22"/>
          <w:szCs w:val="22"/>
        </w:rPr>
        <w:t>n cas que la instal·lació contingui</w:t>
      </w:r>
      <w:r>
        <w:rPr>
          <w:rFonts w:ascii="Arial" w:hAnsi="Arial" w:cs="Arial"/>
          <w:sz w:val="22"/>
          <w:szCs w:val="22"/>
        </w:rPr>
        <w:t xml:space="preserve"> edificacions preexistents,</w:t>
      </w:r>
      <w:r w:rsidRPr="00BA63A2">
        <w:rPr>
          <w:rFonts w:ascii="Arial" w:hAnsi="Arial" w:cs="Arial"/>
          <w:sz w:val="22"/>
          <w:szCs w:val="22"/>
        </w:rPr>
        <w:t xml:space="preserve"> certificat de solidesa d'aquestes, lliurat i signat per personal tècnic competent</w:t>
      </w:r>
      <w:r>
        <w:rPr>
          <w:rFonts w:ascii="Arial" w:hAnsi="Arial" w:cs="Arial"/>
          <w:sz w:val="22"/>
          <w:szCs w:val="22"/>
        </w:rPr>
        <w:t>.</w:t>
      </w:r>
    </w:p>
    <w:p w14:paraId="308CEA3D" w14:textId="77777777" w:rsidR="0094109C" w:rsidRDefault="0094109C" w:rsidP="00E1664F">
      <w:pPr>
        <w:spacing w:after="180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Títol o autorització </w:t>
      </w:r>
      <w:r w:rsidRPr="00D130E3">
        <w:rPr>
          <w:rFonts w:ascii="Arial" w:hAnsi="Arial" w:cs="Arial"/>
          <w:sz w:val="22"/>
          <w:szCs w:val="22"/>
        </w:rPr>
        <w:t>d’aprofitament de les aigües, d’abocament a llera i de construcció en zona de policia de lleres, si escau</w:t>
      </w:r>
      <w:r>
        <w:rPr>
          <w:rFonts w:ascii="Arial" w:hAnsi="Arial" w:cs="Arial"/>
          <w:sz w:val="22"/>
          <w:szCs w:val="22"/>
        </w:rPr>
        <w:t>.</w:t>
      </w:r>
    </w:p>
    <w:p w14:paraId="2902F357" w14:textId="77777777" w:rsidR="0094109C" w:rsidRPr="00F40C3F" w:rsidRDefault="0094109C" w:rsidP="00E1664F">
      <w:pPr>
        <w:spacing w:after="180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Informe sanitari o altra documentació acreditativa del compliment de</w:t>
      </w:r>
      <w:r w:rsidRPr="00D130E3">
        <w:rPr>
          <w:rFonts w:ascii="Arial" w:hAnsi="Arial" w:cs="Arial"/>
          <w:sz w:val="22"/>
          <w:szCs w:val="22"/>
        </w:rPr>
        <w:t xml:space="preserve"> la normativa vigent relativa a les aigües de consum i a la higiene dels aliments.</w:t>
      </w:r>
    </w:p>
    <w:p w14:paraId="713E0786" w14:textId="29BE1134" w:rsidR="0094109C" w:rsidRDefault="0094109C" w:rsidP="00E1664F">
      <w:pPr>
        <w:spacing w:after="180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Documentació acreditativa del compliment de</w:t>
      </w:r>
      <w:r w:rsidRPr="00D130E3">
        <w:rPr>
          <w:rFonts w:ascii="Arial" w:hAnsi="Arial" w:cs="Arial"/>
          <w:sz w:val="22"/>
          <w:szCs w:val="22"/>
        </w:rPr>
        <w:t xml:space="preserve"> la normativa aplicable als equips i les instal·lacions sotmesos als diversos reglaments tècnics de seguretat</w:t>
      </w:r>
      <w:r>
        <w:rPr>
          <w:rFonts w:ascii="Arial" w:hAnsi="Arial" w:cs="Arial"/>
          <w:sz w:val="22"/>
          <w:szCs w:val="22"/>
        </w:rPr>
        <w:t xml:space="preserve"> </w:t>
      </w:r>
      <w:r w:rsidRPr="00D130E3">
        <w:rPr>
          <w:rFonts w:ascii="Arial" w:hAnsi="Arial" w:cs="Arial"/>
          <w:sz w:val="22"/>
          <w:szCs w:val="22"/>
        </w:rPr>
        <w:t xml:space="preserve">industrial, i </w:t>
      </w:r>
      <w:r w:rsidR="00C548B0">
        <w:rPr>
          <w:rFonts w:ascii="Arial" w:hAnsi="Arial" w:cs="Arial"/>
          <w:sz w:val="22"/>
          <w:szCs w:val="22"/>
        </w:rPr>
        <w:t xml:space="preserve">de </w:t>
      </w:r>
      <w:r w:rsidRPr="00D130E3">
        <w:rPr>
          <w:rFonts w:ascii="Arial" w:hAnsi="Arial" w:cs="Arial"/>
          <w:sz w:val="22"/>
          <w:szCs w:val="22"/>
        </w:rPr>
        <w:t>la vigència de les inspeccions que els són preceptives.</w:t>
      </w:r>
    </w:p>
    <w:p w14:paraId="73B3A559" w14:textId="77777777" w:rsidR="0094109C" w:rsidRDefault="0094109C" w:rsidP="00E1664F">
      <w:pPr>
        <w:spacing w:after="180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130E3">
        <w:rPr>
          <w:rFonts w:ascii="Arial" w:hAnsi="Arial" w:cs="Arial"/>
          <w:sz w:val="22"/>
          <w:szCs w:val="22"/>
        </w:rPr>
        <w:t>Protocol d’actuació en emerg</w:t>
      </w:r>
      <w:r>
        <w:rPr>
          <w:rFonts w:ascii="Arial" w:hAnsi="Arial" w:cs="Arial"/>
          <w:sz w:val="22"/>
          <w:szCs w:val="22"/>
        </w:rPr>
        <w:t>ències de la instal·lació, o</w:t>
      </w:r>
      <w:r w:rsidRPr="00D130E3">
        <w:rPr>
          <w:rFonts w:ascii="Arial" w:hAnsi="Arial" w:cs="Arial"/>
          <w:sz w:val="22"/>
          <w:szCs w:val="22"/>
        </w:rPr>
        <w:t xml:space="preserve"> Pla d’autoprotecció</w:t>
      </w:r>
      <w:r>
        <w:rPr>
          <w:rFonts w:ascii="Arial" w:hAnsi="Arial" w:cs="Arial"/>
          <w:sz w:val="22"/>
          <w:szCs w:val="22"/>
        </w:rPr>
        <w:t>,</w:t>
      </w:r>
      <w:r w:rsidRPr="00D130E3">
        <w:rPr>
          <w:rFonts w:ascii="Arial" w:hAnsi="Arial" w:cs="Arial"/>
          <w:sz w:val="22"/>
          <w:szCs w:val="22"/>
        </w:rPr>
        <w:t xml:space="preserve"> si escau.</w:t>
      </w:r>
    </w:p>
    <w:p w14:paraId="431950CF" w14:textId="77777777" w:rsidR="00B21E6A" w:rsidRDefault="00B21E6A" w:rsidP="00E1664F">
      <w:pPr>
        <w:ind w:left="993"/>
        <w:jc w:val="both"/>
        <w:rPr>
          <w:rFonts w:ascii="Arial" w:hAnsi="Arial" w:cs="Arial"/>
          <w:color w:val="999999"/>
          <w:sz w:val="22"/>
          <w:szCs w:val="22"/>
        </w:rPr>
      </w:pPr>
      <w:r>
        <w:rPr>
          <w:rFonts w:ascii="Arial" w:hAnsi="Arial" w:cs="Arial"/>
          <w:color w:val="999999"/>
          <w:sz w:val="22"/>
          <w:szCs w:val="22"/>
        </w:rPr>
        <w:t>[</w:t>
      </w:r>
      <w:r w:rsidR="0094109C" w:rsidRPr="00601CC4">
        <w:rPr>
          <w:rFonts w:ascii="Arial" w:hAnsi="Arial" w:cs="Arial"/>
          <w:color w:val="999999"/>
          <w:sz w:val="22"/>
          <w:szCs w:val="22"/>
        </w:rPr>
        <w:t>En cas que la instal·lació sigui una granja escola</w:t>
      </w:r>
      <w:r w:rsidR="00C548B0">
        <w:rPr>
          <w:rFonts w:ascii="Arial" w:hAnsi="Arial" w:cs="Arial"/>
          <w:color w:val="999999"/>
          <w:sz w:val="22"/>
          <w:szCs w:val="22"/>
        </w:rPr>
        <w:t xml:space="preserve"> o una aula de natura]</w:t>
      </w:r>
      <w:r w:rsidR="0094109C" w:rsidRPr="00601CC4">
        <w:rPr>
          <w:rFonts w:ascii="Arial" w:hAnsi="Arial" w:cs="Arial"/>
          <w:color w:val="999999"/>
          <w:sz w:val="22"/>
          <w:szCs w:val="22"/>
        </w:rPr>
        <w:t xml:space="preserve"> </w:t>
      </w:r>
    </w:p>
    <w:p w14:paraId="4DDB4955" w14:textId="29FF348B" w:rsidR="0094109C" w:rsidRDefault="00B21E6A" w:rsidP="00E1664F">
      <w:pPr>
        <w:spacing w:after="180"/>
        <w:ind w:left="993" w:hanging="142"/>
        <w:jc w:val="both"/>
        <w:rPr>
          <w:rFonts w:ascii="Arial" w:hAnsi="Arial" w:cs="Arial"/>
          <w:color w:val="999999"/>
          <w:sz w:val="22"/>
          <w:szCs w:val="22"/>
        </w:rPr>
      </w:pPr>
      <w:r>
        <w:rPr>
          <w:rFonts w:ascii="Arial" w:hAnsi="Arial" w:cs="Arial"/>
          <w:color w:val="999999"/>
          <w:sz w:val="22"/>
          <w:szCs w:val="22"/>
        </w:rPr>
        <w:t xml:space="preserve">- </w:t>
      </w:r>
      <w:r w:rsidR="0094109C">
        <w:rPr>
          <w:rFonts w:ascii="Arial" w:hAnsi="Arial" w:cs="Arial"/>
          <w:color w:val="999999"/>
          <w:sz w:val="22"/>
          <w:szCs w:val="22"/>
        </w:rPr>
        <w:t>D</w:t>
      </w:r>
      <w:r w:rsidR="0094109C" w:rsidRPr="00D130E3">
        <w:rPr>
          <w:rFonts w:ascii="Arial" w:hAnsi="Arial" w:cs="Arial"/>
          <w:color w:val="999999"/>
          <w:sz w:val="22"/>
          <w:szCs w:val="22"/>
        </w:rPr>
        <w:t>oc</w:t>
      </w:r>
      <w:r w:rsidR="0094109C">
        <w:rPr>
          <w:rFonts w:ascii="Arial" w:hAnsi="Arial" w:cs="Arial"/>
          <w:color w:val="999999"/>
          <w:sz w:val="22"/>
          <w:szCs w:val="22"/>
        </w:rPr>
        <w:t>umentació especificada en</w:t>
      </w:r>
      <w:r w:rsidR="0094109C" w:rsidRPr="00D130E3">
        <w:rPr>
          <w:rFonts w:ascii="Arial" w:hAnsi="Arial" w:cs="Arial"/>
          <w:color w:val="999999"/>
          <w:sz w:val="22"/>
          <w:szCs w:val="22"/>
        </w:rPr>
        <w:t xml:space="preserve"> els articles 42.2 i</w:t>
      </w:r>
      <w:r w:rsidR="0094109C">
        <w:rPr>
          <w:rFonts w:ascii="Arial" w:hAnsi="Arial" w:cs="Arial"/>
          <w:color w:val="999999"/>
          <w:sz w:val="22"/>
          <w:szCs w:val="22"/>
        </w:rPr>
        <w:t xml:space="preserve"> </w:t>
      </w:r>
      <w:r w:rsidR="0094109C" w:rsidRPr="00D130E3">
        <w:rPr>
          <w:rFonts w:ascii="Arial" w:hAnsi="Arial" w:cs="Arial"/>
          <w:color w:val="999999"/>
          <w:sz w:val="22"/>
          <w:szCs w:val="22"/>
        </w:rPr>
        <w:t xml:space="preserve">43.2 del Decret </w:t>
      </w:r>
      <w:r w:rsidR="0094109C">
        <w:rPr>
          <w:rFonts w:ascii="Arial" w:hAnsi="Arial" w:cs="Arial"/>
          <w:color w:val="999999"/>
          <w:sz w:val="22"/>
          <w:szCs w:val="22"/>
        </w:rPr>
        <w:t>16/2022, de l’1 de febrer, respectivament.</w:t>
      </w:r>
    </w:p>
    <w:p w14:paraId="70992169" w14:textId="77777777" w:rsidR="0094109C" w:rsidRDefault="0094109C" w:rsidP="00E1664F">
      <w:pPr>
        <w:spacing w:after="180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Pòlissa de l'</w:t>
      </w:r>
      <w:r w:rsidRPr="00F40C3F">
        <w:rPr>
          <w:rFonts w:ascii="Arial" w:hAnsi="Arial" w:cs="Arial"/>
          <w:sz w:val="22"/>
          <w:szCs w:val="22"/>
        </w:rPr>
        <w:t>assegurança de responsabilitat civil general</w:t>
      </w:r>
      <w:r>
        <w:rPr>
          <w:rFonts w:ascii="Arial" w:hAnsi="Arial" w:cs="Arial"/>
          <w:sz w:val="22"/>
          <w:szCs w:val="22"/>
        </w:rPr>
        <w:t>, o garantia equivalent,</w:t>
      </w:r>
      <w:r w:rsidRPr="00F40C3F">
        <w:rPr>
          <w:rFonts w:ascii="Arial" w:hAnsi="Arial" w:cs="Arial"/>
          <w:sz w:val="22"/>
          <w:szCs w:val="22"/>
        </w:rPr>
        <w:t xml:space="preserve"> per a cobrir els riscs derivats de la utilització de la instal·lació davant d’usuaris i tercers,</w:t>
      </w:r>
      <w:r>
        <w:rPr>
          <w:rFonts w:ascii="Arial" w:hAnsi="Arial" w:cs="Arial"/>
          <w:sz w:val="22"/>
          <w:szCs w:val="22"/>
        </w:rPr>
        <w:t xml:space="preserve"> i rebut de l'any en curs.</w:t>
      </w:r>
    </w:p>
    <w:p w14:paraId="295EE535" w14:textId="77777777" w:rsidR="00B21E6A" w:rsidRPr="00B21E6A" w:rsidRDefault="00C548B0" w:rsidP="00E1664F">
      <w:pPr>
        <w:ind w:left="993"/>
        <w:jc w:val="both"/>
        <w:rPr>
          <w:rFonts w:ascii="Arial" w:hAnsi="Arial" w:cs="Arial"/>
          <w:color w:val="999999"/>
          <w:sz w:val="22"/>
          <w:szCs w:val="22"/>
        </w:rPr>
      </w:pPr>
      <w:r w:rsidRPr="00B21E6A">
        <w:rPr>
          <w:rFonts w:ascii="Arial" w:hAnsi="Arial" w:cs="Arial"/>
          <w:color w:val="999999"/>
          <w:sz w:val="22"/>
          <w:szCs w:val="22"/>
        </w:rPr>
        <w:t xml:space="preserve">[En cas que la instal·lació tingui un nombre de places superior a 20] </w:t>
      </w:r>
    </w:p>
    <w:p w14:paraId="49113194" w14:textId="2FE42AD8" w:rsidR="00C548B0" w:rsidRPr="00B21E6A" w:rsidRDefault="00C548B0" w:rsidP="00E1664F">
      <w:pPr>
        <w:pStyle w:val="Pargrafdellista"/>
        <w:numPr>
          <w:ilvl w:val="0"/>
          <w:numId w:val="4"/>
        </w:numPr>
        <w:spacing w:after="180"/>
        <w:ind w:left="993" w:hanging="142"/>
        <w:contextualSpacing w:val="0"/>
        <w:jc w:val="both"/>
        <w:rPr>
          <w:rFonts w:ascii="Arial" w:hAnsi="Arial" w:cs="Arial"/>
          <w:color w:val="999999"/>
          <w:sz w:val="22"/>
          <w:szCs w:val="22"/>
        </w:rPr>
      </w:pPr>
      <w:r w:rsidRPr="00B21E6A">
        <w:rPr>
          <w:rFonts w:ascii="Arial" w:hAnsi="Arial" w:cs="Arial"/>
          <w:color w:val="999999"/>
          <w:sz w:val="22"/>
          <w:szCs w:val="22"/>
        </w:rPr>
        <w:t>Acta de comprovació favorable en matèria d’incendis, d’acord amb la Llei 3/2010, del 18 de febrer, de prevenció i seguretat en matèria d’incendis</w:t>
      </w:r>
      <w:r w:rsidR="00B21E6A" w:rsidRPr="00B21E6A">
        <w:rPr>
          <w:rFonts w:ascii="Arial" w:hAnsi="Arial" w:cs="Arial"/>
          <w:color w:val="999999"/>
          <w:sz w:val="22"/>
          <w:szCs w:val="22"/>
        </w:rPr>
        <w:t>.</w:t>
      </w:r>
    </w:p>
    <w:p w14:paraId="0EC7BBBF" w14:textId="19F0E1C0" w:rsidR="0094109C" w:rsidRDefault="0094109C" w:rsidP="00E1664F">
      <w:pPr>
        <w:numPr>
          <w:ilvl w:val="0"/>
          <w:numId w:val="3"/>
        </w:numPr>
        <w:tabs>
          <w:tab w:val="clear" w:pos="720"/>
        </w:tabs>
        <w:spacing w:after="240"/>
        <w:ind w:left="85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Ordenar als serveis tècnics comarcals que duguin a terme una in</w:t>
      </w:r>
      <w:r w:rsidRPr="00F94FA3">
        <w:rPr>
          <w:rFonts w:ascii="Arial" w:hAnsi="Arial" w:cs="Arial"/>
          <w:sz w:val="22"/>
          <w:szCs w:val="22"/>
        </w:rPr>
        <w:t xml:space="preserve">specció de la instal·lació esmentada per avaluar la seva adequació tècnica a la normativa aplicable i per comprovar  </w:t>
      </w:r>
      <w:r>
        <w:rPr>
          <w:rFonts w:ascii="Arial" w:hAnsi="Arial" w:cs="Arial"/>
          <w:sz w:val="22"/>
          <w:szCs w:val="22"/>
        </w:rPr>
        <w:t>l'existè</w:t>
      </w:r>
      <w:r w:rsidRPr="00EA7F2E">
        <w:rPr>
          <w:rFonts w:ascii="Arial" w:hAnsi="Arial" w:cs="Arial"/>
          <w:sz w:val="22"/>
          <w:szCs w:val="22"/>
        </w:rPr>
        <w:t>ncia i correcció de</w:t>
      </w:r>
      <w:r>
        <w:rPr>
          <w:rFonts w:ascii="Arial" w:hAnsi="Arial" w:cs="Arial"/>
          <w:sz w:val="22"/>
          <w:szCs w:val="22"/>
        </w:rPr>
        <w:t xml:space="preserve"> la documentació que la titularitat ha declarat posseir.</w:t>
      </w:r>
    </w:p>
    <w:p w14:paraId="1F7A3BA5" w14:textId="341DF5F3" w:rsidR="0094109C" w:rsidRDefault="00EB1501" w:rsidP="00E1664F">
      <w:pPr>
        <w:numPr>
          <w:ilvl w:val="0"/>
          <w:numId w:val="3"/>
        </w:numPr>
        <w:tabs>
          <w:tab w:val="clear" w:pos="720"/>
        </w:tabs>
        <w:spacing w:after="240"/>
        <w:ind w:left="85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Advertir</w:t>
      </w:r>
      <w:r w:rsidR="00B21E6A">
        <w:rPr>
          <w:rFonts w:ascii="Arial" w:hAnsi="Arial" w:cs="Arial"/>
          <w:sz w:val="22"/>
          <w:szCs w:val="22"/>
        </w:rPr>
        <w:t xml:space="preserve"> a </w:t>
      </w:r>
      <w:r w:rsidR="0094109C">
        <w:rPr>
          <w:rFonts w:ascii="Arial" w:hAnsi="Arial" w:cs="Arial"/>
          <w:sz w:val="22"/>
          <w:szCs w:val="22"/>
        </w:rPr>
        <w:t xml:space="preserve">la </w:t>
      </w:r>
      <w:r w:rsidR="00B21E6A">
        <w:rPr>
          <w:rFonts w:ascii="Arial" w:hAnsi="Arial" w:cs="Arial"/>
          <w:sz w:val="22"/>
          <w:szCs w:val="22"/>
        </w:rPr>
        <w:t xml:space="preserve">persona </w:t>
      </w:r>
      <w:r w:rsidR="0094109C">
        <w:rPr>
          <w:rFonts w:ascii="Arial" w:hAnsi="Arial" w:cs="Arial"/>
          <w:sz w:val="22"/>
          <w:szCs w:val="22"/>
        </w:rPr>
        <w:t>titular</w:t>
      </w:r>
      <w:r w:rsidR="0094109C" w:rsidRPr="00F90427">
        <w:rPr>
          <w:rFonts w:ascii="Arial" w:hAnsi="Arial" w:cs="Arial"/>
          <w:sz w:val="22"/>
          <w:szCs w:val="22"/>
        </w:rPr>
        <w:t xml:space="preserve"> </w:t>
      </w:r>
      <w:r w:rsidR="0094109C">
        <w:rPr>
          <w:rFonts w:ascii="Arial" w:hAnsi="Arial" w:cs="Arial"/>
          <w:sz w:val="22"/>
          <w:szCs w:val="22"/>
        </w:rPr>
        <w:t>de la instal·lació q</w:t>
      </w:r>
      <w:r w:rsidR="0094109C" w:rsidRPr="00F90427">
        <w:rPr>
          <w:rFonts w:ascii="Arial" w:hAnsi="Arial" w:cs="Arial"/>
          <w:sz w:val="22"/>
          <w:szCs w:val="22"/>
        </w:rPr>
        <w:t xml:space="preserve">ue la inexactitud, la falsedat o l'omissió, de caràcter essencial, en </w:t>
      </w:r>
      <w:r w:rsidR="00B21E6A">
        <w:rPr>
          <w:rFonts w:ascii="Arial" w:hAnsi="Arial" w:cs="Arial"/>
          <w:sz w:val="22"/>
          <w:szCs w:val="22"/>
        </w:rPr>
        <w:t>les dades</w:t>
      </w:r>
      <w:r w:rsidR="0094109C" w:rsidRPr="00F90427">
        <w:rPr>
          <w:rFonts w:ascii="Arial" w:hAnsi="Arial" w:cs="Arial"/>
          <w:sz w:val="22"/>
          <w:szCs w:val="22"/>
        </w:rPr>
        <w:t xml:space="preserve"> </w:t>
      </w:r>
      <w:r w:rsidR="00B21E6A">
        <w:rPr>
          <w:rFonts w:ascii="Arial" w:hAnsi="Arial" w:cs="Arial"/>
          <w:sz w:val="22"/>
          <w:szCs w:val="22"/>
        </w:rPr>
        <w:t xml:space="preserve">consignades </w:t>
      </w:r>
      <w:r w:rsidR="00B21E6A" w:rsidRPr="00B21E6A">
        <w:rPr>
          <w:rFonts w:ascii="Arial" w:hAnsi="Arial" w:cs="Arial"/>
          <w:sz w:val="22"/>
          <w:szCs w:val="22"/>
        </w:rPr>
        <w:t xml:space="preserve">en el formulari de comunicació d’inici de l’activitat o en els documents que s’hi van adjuntar, </w:t>
      </w:r>
      <w:r w:rsidR="002C3271">
        <w:rPr>
          <w:rFonts w:ascii="Arial" w:hAnsi="Arial" w:cs="Arial"/>
          <w:sz w:val="22"/>
          <w:szCs w:val="22"/>
        </w:rPr>
        <w:t xml:space="preserve">o </w:t>
      </w:r>
      <w:r w:rsidR="00B21E6A" w:rsidRPr="00B21E6A">
        <w:rPr>
          <w:rFonts w:ascii="Arial" w:hAnsi="Arial" w:cs="Arial"/>
          <w:sz w:val="22"/>
          <w:szCs w:val="22"/>
        </w:rPr>
        <w:t xml:space="preserve">l‘absència d’aquesta documentació, </w:t>
      </w:r>
      <w:r w:rsidR="0094109C" w:rsidRPr="00F90427">
        <w:rPr>
          <w:rFonts w:ascii="Arial" w:hAnsi="Arial" w:cs="Arial"/>
          <w:sz w:val="22"/>
          <w:szCs w:val="22"/>
        </w:rPr>
        <w:t xml:space="preserve">comporta dictar resolució administrativa, amb audiència prèvia a la </w:t>
      </w:r>
      <w:r w:rsidR="0094109C" w:rsidRPr="00F90427">
        <w:rPr>
          <w:rFonts w:ascii="Arial" w:hAnsi="Arial" w:cs="Arial"/>
          <w:sz w:val="22"/>
          <w:szCs w:val="22"/>
        </w:rPr>
        <w:lastRenderedPageBreak/>
        <w:t>persona interessada, deixant sense efecte el tràmit corresponent i impedint l'exercici de l'activitat comunicada des del moment que es coneix. Tot això sense prejudici d'iniciar les actuacions sancionadores corresponents i d'exigir les responsabilitats legals pertinents.</w:t>
      </w:r>
    </w:p>
    <w:p w14:paraId="2F4EF7B1" w14:textId="77777777" w:rsidR="0094109C" w:rsidRDefault="0094109C" w:rsidP="0094109C">
      <w:pPr>
        <w:numPr>
          <w:ilvl w:val="0"/>
          <w:numId w:val="3"/>
        </w:numPr>
        <w:tabs>
          <w:tab w:val="clear" w:pos="720"/>
        </w:tabs>
        <w:spacing w:after="240"/>
        <w:ind w:left="8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Comunicar</w:t>
      </w:r>
      <w:r w:rsidRPr="00E3751E">
        <w:rPr>
          <w:rFonts w:ascii="Arial" w:hAnsi="Arial" w:cs="Arial"/>
          <w:sz w:val="22"/>
          <w:szCs w:val="22"/>
        </w:rPr>
        <w:t xml:space="preserve"> aquesta Resolució</w:t>
      </w:r>
      <w:r>
        <w:rPr>
          <w:rFonts w:ascii="Arial" w:hAnsi="Arial" w:cs="Arial"/>
          <w:sz w:val="22"/>
          <w:szCs w:val="22"/>
        </w:rPr>
        <w:t xml:space="preserve"> a la [</w:t>
      </w:r>
      <w:r w:rsidRPr="00601CC4">
        <w:rPr>
          <w:rFonts w:ascii="Arial" w:hAnsi="Arial" w:cs="Arial"/>
          <w:color w:val="999999"/>
          <w:sz w:val="22"/>
          <w:szCs w:val="22"/>
        </w:rPr>
        <w:t>persona / entitat</w:t>
      </w:r>
      <w:r>
        <w:rPr>
          <w:rFonts w:ascii="Arial" w:hAnsi="Arial" w:cs="Arial"/>
          <w:sz w:val="22"/>
          <w:szCs w:val="22"/>
        </w:rPr>
        <w:t>] interessada i a la Direcció General de Joventut del Departament de Drets</w:t>
      </w:r>
      <w:r w:rsidRPr="0030365C">
        <w:rPr>
          <w:rFonts w:ascii="Arial" w:hAnsi="Arial" w:cs="Arial"/>
          <w:sz w:val="22"/>
          <w:szCs w:val="22"/>
        </w:rPr>
        <w:t xml:space="preserve"> Social</w:t>
      </w:r>
      <w:r>
        <w:rPr>
          <w:rFonts w:ascii="Arial" w:hAnsi="Arial" w:cs="Arial"/>
          <w:sz w:val="22"/>
          <w:szCs w:val="22"/>
        </w:rPr>
        <w:t>s de la Generalitat de Catalunya.</w:t>
      </w:r>
    </w:p>
    <w:p w14:paraId="03811779" w14:textId="77777777" w:rsidR="0094109C" w:rsidRDefault="0094109C" w:rsidP="00E1664F">
      <w:pPr>
        <w:ind w:left="567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[Recursos]</w:t>
      </w:r>
    </w:p>
    <w:p w14:paraId="0A6E2C17" w14:textId="77777777" w:rsidR="0094109C" w:rsidRDefault="0094109C" w:rsidP="0094109C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D086122" w14:textId="77777777" w:rsidR="00EB1501" w:rsidRDefault="00EB1501" w:rsidP="0094109C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F9E2B7F" w14:textId="3C1C8433" w:rsidR="0094109C" w:rsidRDefault="0094109C" w:rsidP="0094109C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601CC4">
        <w:rPr>
          <w:rFonts w:ascii="Arial" w:hAnsi="Arial" w:cs="Arial"/>
          <w:color w:val="999999"/>
          <w:sz w:val="22"/>
          <w:szCs w:val="22"/>
        </w:rPr>
        <w:t>Municipi</w:t>
      </w:r>
      <w:r>
        <w:rPr>
          <w:rFonts w:ascii="Arial" w:hAnsi="Arial" w:cs="Arial"/>
          <w:sz w:val="22"/>
          <w:szCs w:val="22"/>
        </w:rPr>
        <w:t xml:space="preserve">], </w:t>
      </w:r>
      <w:r w:rsidR="00EB1501">
        <w:rPr>
          <w:rFonts w:ascii="Arial" w:hAnsi="Arial" w:cs="Arial"/>
          <w:sz w:val="22"/>
          <w:szCs w:val="22"/>
        </w:rPr>
        <w:t>a la data de la signatura electrònica.</w:t>
      </w:r>
    </w:p>
    <w:p w14:paraId="31F7895E" w14:textId="77777777" w:rsidR="0094109C" w:rsidRDefault="0094109C" w:rsidP="0094109C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5DBD020" w14:textId="77777777" w:rsidR="00EB1501" w:rsidRPr="00EB1501" w:rsidRDefault="00EB1501" w:rsidP="00EB1501">
      <w:pPr>
        <w:ind w:left="360" w:firstLine="207"/>
        <w:jc w:val="both"/>
        <w:rPr>
          <w:rFonts w:ascii="Arial" w:hAnsi="Arial" w:cs="Arial"/>
          <w:sz w:val="22"/>
          <w:szCs w:val="22"/>
        </w:rPr>
      </w:pPr>
      <w:r w:rsidRPr="00EB1501">
        <w:rPr>
          <w:rFonts w:ascii="Arial" w:hAnsi="Arial" w:cs="Arial"/>
          <w:sz w:val="22"/>
          <w:szCs w:val="22"/>
        </w:rPr>
        <w:t>[nom i signatura òrgan competent]</w:t>
      </w:r>
    </w:p>
    <w:p w14:paraId="24372732" w14:textId="487FCA3C" w:rsidR="0094109C" w:rsidRDefault="0094109C" w:rsidP="002C327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EA9166D" w14:textId="77777777" w:rsidR="00E1664F" w:rsidRDefault="00E1664F" w:rsidP="002C3271">
      <w:pPr>
        <w:ind w:left="567"/>
        <w:jc w:val="both"/>
        <w:rPr>
          <w:rFonts w:ascii="Arial" w:hAnsi="Arial" w:cs="Arial"/>
          <w:sz w:val="18"/>
          <w:szCs w:val="18"/>
          <w:u w:val="single"/>
        </w:rPr>
      </w:pPr>
    </w:p>
    <w:p w14:paraId="04CFE2A4" w14:textId="77777777" w:rsidR="00E1664F" w:rsidRDefault="00E1664F" w:rsidP="002C3271">
      <w:pPr>
        <w:ind w:left="567"/>
        <w:jc w:val="both"/>
        <w:rPr>
          <w:rFonts w:ascii="Arial" w:hAnsi="Arial" w:cs="Arial"/>
          <w:sz w:val="18"/>
          <w:szCs w:val="18"/>
          <w:u w:val="single"/>
        </w:rPr>
      </w:pPr>
    </w:p>
    <w:p w14:paraId="697E2B2C" w14:textId="07CDFF82" w:rsidR="00113688" w:rsidRPr="00EB1501" w:rsidRDefault="00113688" w:rsidP="002C3271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EB1501">
        <w:rPr>
          <w:rFonts w:ascii="Arial" w:hAnsi="Arial" w:cs="Arial"/>
          <w:sz w:val="18"/>
          <w:szCs w:val="18"/>
          <w:u w:val="single"/>
        </w:rPr>
        <w:t>Signat electrònicament</w:t>
      </w:r>
    </w:p>
    <w:sectPr w:rsidR="00113688" w:rsidRPr="00EB1501" w:rsidSect="002C3271">
      <w:headerReference w:type="even" r:id="rId10"/>
      <w:headerReference w:type="default" r:id="rId11"/>
      <w:footerReference w:type="default" r:id="rId12"/>
      <w:pgSz w:w="11906" w:h="16838"/>
      <w:pgMar w:top="2127" w:right="164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BEA63" w14:textId="77777777" w:rsidR="0038131A" w:rsidRDefault="00FA327F">
      <w:r>
        <w:separator/>
      </w:r>
    </w:p>
  </w:endnote>
  <w:endnote w:type="continuationSeparator" w:id="0">
    <w:p w14:paraId="7A8DD1C4" w14:textId="77777777" w:rsidR="0038131A" w:rsidRDefault="00FA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EC4CB" w14:textId="77777777" w:rsidR="00C0354D" w:rsidRDefault="009633EF">
    <w:pPr>
      <w:pStyle w:val="Peu"/>
      <w:ind w:firstLine="567"/>
      <w:rPr>
        <w:rFonts w:ascii="Helvetica" w:hAnsi="Helvetica"/>
        <w:sz w:val="16"/>
      </w:rPr>
    </w:pPr>
  </w:p>
  <w:p w14:paraId="49C05A0A" w14:textId="77777777" w:rsidR="00C0354D" w:rsidRDefault="009633EF">
    <w:pPr>
      <w:pStyle w:val="Peu"/>
      <w:ind w:firstLine="567"/>
      <w:rPr>
        <w:rFonts w:ascii="Helvetica" w:hAnsi="Helvetica"/>
        <w:sz w:val="16"/>
      </w:rPr>
    </w:pPr>
  </w:p>
  <w:p w14:paraId="734B179B" w14:textId="77777777" w:rsidR="001464DD" w:rsidRPr="002B16F7" w:rsidRDefault="0094109C">
    <w:pPr>
      <w:pStyle w:val="Peu"/>
      <w:ind w:firstLine="567"/>
      <w:rPr>
        <w:rFonts w:ascii="Helvetica" w:hAnsi="Helvetica"/>
        <w:sz w:val="16"/>
      </w:rPr>
    </w:pPr>
    <w:r w:rsidRPr="002B16F7">
      <w:rPr>
        <w:rFonts w:ascii="Helvetica" w:hAnsi="Helvetica"/>
        <w:sz w:val="16"/>
      </w:rPr>
      <w:t>Calàbria, 147</w:t>
    </w:r>
    <w:r w:rsidRPr="002B16F7">
      <w:rPr>
        <w:rFonts w:ascii="Helvetica" w:hAnsi="Helvetica"/>
        <w:sz w:val="16"/>
      </w:rPr>
      <w:tab/>
    </w:r>
    <w:r w:rsidRPr="002B16F7">
      <w:rPr>
        <w:rFonts w:ascii="Helvetica" w:hAnsi="Helvetica"/>
        <w:sz w:val="16"/>
      </w:rPr>
      <w:tab/>
    </w:r>
  </w:p>
  <w:p w14:paraId="22D59DAE" w14:textId="77777777" w:rsidR="001464DD" w:rsidRDefault="0094109C" w:rsidP="00A453A1">
    <w:pPr>
      <w:pStyle w:val="Peu"/>
      <w:tabs>
        <w:tab w:val="clear" w:pos="4252"/>
        <w:tab w:val="left" w:pos="8504"/>
      </w:tabs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08015 Barcelona</w:t>
    </w:r>
    <w:r>
      <w:rPr>
        <w:rFonts w:ascii="Helvetica" w:hAnsi="Helvetica"/>
        <w:sz w:val="16"/>
      </w:rPr>
      <w:tab/>
    </w:r>
  </w:p>
  <w:p w14:paraId="780EE629" w14:textId="77777777" w:rsidR="001464DD" w:rsidRDefault="0094109C">
    <w:pPr>
      <w:pStyle w:val="Peu"/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Tel. 93 483 83 83</w:t>
    </w:r>
  </w:p>
  <w:p w14:paraId="6EA0BDCF" w14:textId="77777777" w:rsidR="001464DD" w:rsidRDefault="0094109C">
    <w:pPr>
      <w:pStyle w:val="Peu"/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Fax 93 483 83 00</w:t>
    </w:r>
  </w:p>
  <w:p w14:paraId="279EA569" w14:textId="77777777" w:rsidR="001464DD" w:rsidRDefault="0094109C">
    <w:pPr>
      <w:pStyle w:val="Peu"/>
    </w:pPr>
    <w: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149AD" w14:textId="77777777" w:rsidR="0038131A" w:rsidRDefault="00FA327F">
      <w:r>
        <w:separator/>
      </w:r>
    </w:p>
  </w:footnote>
  <w:footnote w:type="continuationSeparator" w:id="0">
    <w:p w14:paraId="4DAE70FF" w14:textId="77777777" w:rsidR="0038131A" w:rsidRDefault="00FA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7886" w14:textId="77777777" w:rsidR="00F47818" w:rsidRDefault="0094109C" w:rsidP="00663C04">
    <w:pPr>
      <w:pStyle w:val="Capalera"/>
      <w:tabs>
        <w:tab w:val="left" w:pos="567"/>
      </w:tabs>
      <w:ind w:left="567"/>
    </w:pPr>
    <w:r>
      <w:rPr>
        <w:noProof/>
      </w:rPr>
      <w:drawing>
        <wp:inline distT="0" distB="0" distL="0" distR="0" wp14:anchorId="09ECED2D" wp14:editId="61537DB6">
          <wp:extent cx="1443990" cy="316865"/>
          <wp:effectExtent l="0" t="0" r="0" b="0"/>
          <wp:docPr id="6" name="Imatge 6" descr="Logo_DDS-Direccio_General_Joventut_BN_l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DS-Direccio_General_Joventut_BN_l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92C87" w14:textId="4DFBBBC3" w:rsidR="00663C04" w:rsidRDefault="0094109C" w:rsidP="00113688">
    <w:pPr>
      <w:pStyle w:val="Capalera"/>
      <w:tabs>
        <w:tab w:val="clear" w:pos="4252"/>
        <w:tab w:val="clear" w:pos="8504"/>
        <w:tab w:val="left" w:pos="6379"/>
      </w:tabs>
      <w:spacing w:before="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0A88F4" wp14:editId="3E34F0AD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2724150" cy="7556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1F63E" w14:textId="77777777" w:rsidR="00663C04" w:rsidRPr="006E5372" w:rsidRDefault="0094109C" w:rsidP="00663C04">
                          <w:pPr>
                            <w:pStyle w:val="Capalera"/>
                            <w:tabs>
                              <w:tab w:val="left" w:pos="567"/>
                              <w:tab w:val="right" w:pos="524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667A31" wp14:editId="1C6AA13D">
                                <wp:extent cx="2480945" cy="457200"/>
                                <wp:effectExtent l="0" t="0" r="0" b="0"/>
                                <wp:docPr id="8" name="Imatge 1" descr="Logo_DDS-Direccio_General_Joventut_B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DDS-Direccio_General_Joventut_B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094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A88F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45pt;width:214.5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" filled="f" stroked="f">
              <v:textbox inset=".5mm,.3mm,.5mm,.3mm">
                <w:txbxContent>
                  <w:p w14:paraId="1001F63E" w14:textId="77777777" w:rsidR="00663C04" w:rsidRPr="006E5372" w:rsidRDefault="0094109C" w:rsidP="00663C04">
                    <w:pPr>
                      <w:pStyle w:val="Capalera"/>
                      <w:tabs>
                        <w:tab w:val="left" w:pos="567"/>
                        <w:tab w:val="right" w:pos="524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667A31" wp14:editId="1C6AA13D">
                          <wp:extent cx="2480945" cy="457200"/>
                          <wp:effectExtent l="0" t="0" r="0" b="0"/>
                          <wp:docPr id="8" name="Imatge 1" descr="Logo_DDS-Direccio_General_Joventut_B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DDS-Direccio_General_Joventut_B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094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Helvetica*" w:hAnsi="Helvetica*"/>
        <w:sz w:val="16"/>
        <w:szCs w:val="16"/>
      </w:rPr>
      <w:t>R/N: B0319/P1011 U041 N_</w:t>
    </w:r>
    <w:r w:rsidR="00113688">
      <w:rPr>
        <w:rFonts w:ascii="Helvetica*" w:hAnsi="Helvetica*"/>
        <w:sz w:val="16"/>
        <w:szCs w:val="16"/>
      </w:rPr>
      <w:t>Model01</w:t>
    </w:r>
    <w:r>
      <w:rPr>
        <w:rFonts w:ascii="Helvetica*" w:hAnsi="Helvetica*"/>
        <w:sz w:val="16"/>
        <w:szCs w:val="16"/>
        <w:highlight w:val="lightGray"/>
      </w:rPr>
      <w:t xml:space="preserve">              </w:t>
    </w:r>
  </w:p>
  <w:p w14:paraId="561E1538" w14:textId="77777777" w:rsidR="001464DD" w:rsidRDefault="0094109C" w:rsidP="00F90E17">
    <w:pPr>
      <w:pStyle w:val="Capalera"/>
      <w:tabs>
        <w:tab w:val="clear" w:pos="4252"/>
        <w:tab w:val="clear" w:pos="8504"/>
        <w:tab w:val="left" w:pos="6237"/>
      </w:tabs>
      <w:spacing w:before="80"/>
    </w:pPr>
    <w:r>
      <w:rPr>
        <w:rFonts w:ascii="Helvetica*" w:hAnsi="Helvetica*"/>
        <w:sz w:val="16"/>
        <w:szCs w:val="16"/>
      </w:rP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7F50"/>
    <w:multiLevelType w:val="multilevel"/>
    <w:tmpl w:val="7160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3F746DE"/>
    <w:multiLevelType w:val="multilevel"/>
    <w:tmpl w:val="7160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DFA198A"/>
    <w:multiLevelType w:val="multilevel"/>
    <w:tmpl w:val="4EEA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5F4B1245"/>
    <w:multiLevelType w:val="hybridMultilevel"/>
    <w:tmpl w:val="2188C798"/>
    <w:lvl w:ilvl="0" w:tplc="2C72591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9C"/>
    <w:rsid w:val="00113688"/>
    <w:rsid w:val="002C3271"/>
    <w:rsid w:val="0038131A"/>
    <w:rsid w:val="007C6D56"/>
    <w:rsid w:val="0094109C"/>
    <w:rsid w:val="009633EF"/>
    <w:rsid w:val="009C21A5"/>
    <w:rsid w:val="009C4A1A"/>
    <w:rsid w:val="00B21E6A"/>
    <w:rsid w:val="00C548B0"/>
    <w:rsid w:val="00E1664F"/>
    <w:rsid w:val="00EB1501"/>
    <w:rsid w:val="00F75BDF"/>
    <w:rsid w:val="00FA327F"/>
    <w:rsid w:val="00F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692B"/>
  <w15:chartTrackingRefBased/>
  <w15:docId w15:val="{AE1DA278-9117-4B1C-A247-3A2F9084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tolsprincipals">
    <w:name w:val="Títols principals"/>
    <w:autoRedefine/>
    <w:qFormat/>
    <w:rsid w:val="009C21A5"/>
    <w:pPr>
      <w:pageBreakBefore/>
      <w:spacing w:after="0" w:line="276" w:lineRule="auto"/>
    </w:pPr>
    <w:rPr>
      <w:rFonts w:ascii="Arial" w:eastAsia="Times New Roman" w:hAnsi="Arial" w:cs="Arial"/>
      <w:b/>
      <w:color w:val="C00000"/>
      <w:sz w:val="32"/>
      <w:szCs w:val="24"/>
      <w:lang w:eastAsia="ca-ES"/>
    </w:rPr>
  </w:style>
  <w:style w:type="paragraph" w:customStyle="1" w:styleId="Subttol1">
    <w:name w:val="Subtítol 1"/>
    <w:basedOn w:val="Ttolsprincipals"/>
    <w:autoRedefine/>
    <w:qFormat/>
    <w:rsid w:val="009C21A5"/>
    <w:pPr>
      <w:pageBreakBefore w:val="0"/>
      <w:tabs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</w:tabs>
      <w:spacing w:before="200" w:after="200"/>
      <w:ind w:left="306" w:hanging="357"/>
      <w:outlineLvl w:val="1"/>
    </w:pPr>
    <w:rPr>
      <w:b w:val="0"/>
      <w:sz w:val="24"/>
    </w:rPr>
  </w:style>
  <w:style w:type="paragraph" w:styleId="Capalera">
    <w:name w:val="header"/>
    <w:basedOn w:val="Normal"/>
    <w:link w:val="CapaleraCar"/>
    <w:rsid w:val="0094109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94109C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Peu">
    <w:name w:val="footer"/>
    <w:basedOn w:val="Normal"/>
    <w:link w:val="PeuCar"/>
    <w:rsid w:val="0094109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94109C"/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apple-converted-space">
    <w:name w:val="apple-converted-space"/>
    <w:basedOn w:val="Tipusdelletraperdefectedelpargraf"/>
    <w:rsid w:val="0094109C"/>
  </w:style>
  <w:style w:type="paragraph" w:styleId="Pargrafdellista">
    <w:name w:val="List Paragraph"/>
    <w:basedOn w:val="Normal"/>
    <w:uiPriority w:val="34"/>
    <w:qFormat/>
    <w:rsid w:val="00B2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1C5B2F8C8154FBEF8FE0393A6CB5B" ma:contentTypeVersion="9" ma:contentTypeDescription="Crea un document nou" ma:contentTypeScope="" ma:versionID="773c58bb61f9cc564f8ea508f83a477a">
  <xsd:schema xmlns:xsd="http://www.w3.org/2001/XMLSchema" xmlns:xs="http://www.w3.org/2001/XMLSchema" xmlns:p="http://schemas.microsoft.com/office/2006/metadata/properties" xmlns:ns3="e17ce7e6-740a-4b9c-ae2e-e5d73d2717ce" targetNamespace="http://schemas.microsoft.com/office/2006/metadata/properties" ma:root="true" ma:fieldsID="04a52cdd0de57fd9f31127a22baf2b5c" ns3:_="">
    <xsd:import namespace="e17ce7e6-740a-4b9c-ae2e-e5d73d271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ce7e6-740a-4b9c-ae2e-e5d73d271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66ED6-00FB-477D-9874-666587290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1AE3A-7093-4F16-A3EC-A6A5211BA5F0}">
  <ds:schemaRefs>
    <ds:schemaRef ds:uri="http://schemas.microsoft.com/office/2006/metadata/properties"/>
    <ds:schemaRef ds:uri="http://purl.org/dc/elements/1.1/"/>
    <ds:schemaRef ds:uri="e17ce7e6-740a-4b9c-ae2e-e5d73d2717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9F7F66-16A8-4970-AC54-B81496D4A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ce7e6-740a-4b9c-ae2e-e5d73d271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Eritja Mathieu, Daniel</dc:creator>
  <cp:keywords/>
  <dc:description/>
  <cp:lastModifiedBy>Parera Iglesias, Joaquim</cp:lastModifiedBy>
  <cp:revision>2</cp:revision>
  <dcterms:created xsi:type="dcterms:W3CDTF">2022-08-05T11:02:00Z</dcterms:created>
  <dcterms:modified xsi:type="dcterms:W3CDTF">2022-08-05T11:02:00Z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0x0101005941C5B2F8C8154FBEF8FE0393A6CB5B</vt:lpwstr>
  </property>
</Properties>
</file>